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035" w:rsidRPr="008130CA" w:rsidRDefault="003F1035" w:rsidP="003F1035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30CA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8130CA">
        <w:rPr>
          <w:rFonts w:ascii="Times New Roman" w:hAnsi="Times New Roman" w:cs="Times New Roman"/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p w:rsidR="003F1035" w:rsidRPr="00B26B6A" w:rsidRDefault="003F1035" w:rsidP="003F103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8"/>
        <w:gridCol w:w="2178"/>
        <w:gridCol w:w="3629"/>
      </w:tblGrid>
      <w:tr w:rsidR="003F1035" w:rsidRPr="00B26B6A" w:rsidTr="00E01C15">
        <w:tc>
          <w:tcPr>
            <w:tcW w:w="3611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протокол № 1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06     2018г.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2262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698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Cs w:val="24"/>
              </w:rPr>
              <w:t xml:space="preserve">ГБПОУ НСО « Новосибирский политехнический     колледж»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>от 30.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 </w:t>
            </w:r>
          </w:p>
        </w:tc>
      </w:tr>
    </w:tbl>
    <w:p w:rsidR="003F1035" w:rsidRPr="00372F5D" w:rsidRDefault="003F1035" w:rsidP="003F103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РАБОЧАЯ ПРОГРАММА </w:t>
      </w: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>ОБЩЕОБРАЗОВАТЕЛЬНОЙ УЧЕБНОЙ ДИСЦИПЛИНЫ</w:t>
      </w: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</w:t>
      </w: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ОУД. 12 </w:t>
      </w:r>
      <w:r w:rsidRPr="00873ACF">
        <w:rPr>
          <w:rFonts w:ascii="Times New Roman" w:hAnsi="Times New Roman" w:cs="Times New Roman"/>
          <w:b/>
          <w:sz w:val="32"/>
          <w:szCs w:val="32"/>
        </w:rPr>
        <w:t>Астрономия</w:t>
      </w:r>
    </w:p>
    <w:p w:rsidR="003F1035" w:rsidRPr="00011B69" w:rsidRDefault="003F1035" w:rsidP="003F10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</w:t>
      </w:r>
      <w:r w:rsidRPr="00011B69">
        <w:rPr>
          <w:rFonts w:ascii="Times New Roman" w:hAnsi="Times New Roman" w:cs="Times New Roman"/>
          <w:sz w:val="28"/>
          <w:szCs w:val="28"/>
        </w:rPr>
        <w:t>:</w:t>
      </w:r>
    </w:p>
    <w:p w:rsidR="003F1035" w:rsidRPr="00DB5204" w:rsidRDefault="00DB5204" w:rsidP="003F1035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09.02.0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6 </w:t>
      </w:r>
      <w:r>
        <w:rPr>
          <w:rFonts w:ascii="Times New Roman" w:hAnsi="Times New Roman" w:cs="Times New Roman"/>
          <w:color w:val="000000"/>
          <w:sz w:val="28"/>
          <w:szCs w:val="28"/>
        </w:rPr>
        <w:t>Сетевое и системное администрирование</w:t>
      </w: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Cs/>
          <w:szCs w:val="24"/>
        </w:rPr>
      </w:pPr>
    </w:p>
    <w:p w:rsidR="003F1035" w:rsidRPr="00BB44C1" w:rsidRDefault="003F1035" w:rsidP="003F10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Cs w:val="24"/>
          <w:lang w:eastAsia="ru-RU"/>
        </w:rPr>
      </w:pPr>
    </w:p>
    <w:p w:rsidR="003F1035" w:rsidRPr="007B2036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372F5D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3F1035" w:rsidRPr="00011B6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11B69">
        <w:rPr>
          <w:rFonts w:ascii="Times New Roman" w:hAnsi="Times New Roman" w:cs="Times New Roman"/>
          <w:sz w:val="28"/>
          <w:szCs w:val="28"/>
        </w:rPr>
        <w:t>Новосибирск</w:t>
      </w:r>
    </w:p>
    <w:p w:rsidR="003F1035" w:rsidRPr="00011B6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2018</w:t>
      </w:r>
      <w:r w:rsidRPr="00011B6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F1035" w:rsidRPr="00AF1510" w:rsidRDefault="003F1035" w:rsidP="003F1035">
      <w:pPr>
        <w:spacing w:after="0" w:line="360" w:lineRule="auto"/>
        <w:jc w:val="both"/>
        <w:rPr>
          <w:rStyle w:val="fontstyle21"/>
          <w:sz w:val="24"/>
          <w:szCs w:val="24"/>
        </w:rPr>
      </w:pPr>
      <w:r w:rsidRPr="00AF1510">
        <w:rPr>
          <w:rStyle w:val="fontstyle21"/>
          <w:sz w:val="24"/>
          <w:szCs w:val="24"/>
        </w:rPr>
        <w:t xml:space="preserve">Рабочая программа дисциплины </w:t>
      </w:r>
      <w:r>
        <w:rPr>
          <w:rStyle w:val="fontstyle21"/>
          <w:sz w:val="24"/>
          <w:szCs w:val="24"/>
        </w:rPr>
        <w:t>«</w:t>
      </w:r>
      <w:r w:rsidRPr="00AF1510">
        <w:rPr>
          <w:rStyle w:val="fontstyle21"/>
          <w:sz w:val="24"/>
          <w:szCs w:val="24"/>
        </w:rPr>
        <w:t>Астрономия</w:t>
      </w:r>
      <w:r>
        <w:rPr>
          <w:rStyle w:val="fontstyle21"/>
          <w:sz w:val="24"/>
          <w:szCs w:val="24"/>
        </w:rPr>
        <w:t>»</w:t>
      </w:r>
      <w:r w:rsidRPr="00AF1510">
        <w:rPr>
          <w:rStyle w:val="fontstyle21"/>
          <w:sz w:val="24"/>
          <w:szCs w:val="24"/>
        </w:rPr>
        <w:t xml:space="preserve"> разработана в соответствии с требованиями Федерального государственного образовательного стандарта среднего профессионального </w:t>
      </w:r>
      <w:r>
        <w:rPr>
          <w:rStyle w:val="fontstyle21"/>
          <w:sz w:val="24"/>
          <w:szCs w:val="24"/>
        </w:rPr>
        <w:t>образования,</w:t>
      </w:r>
      <w:r w:rsidRPr="00AF1510">
        <w:rPr>
          <w:rStyle w:val="fontstyle21"/>
          <w:sz w:val="24"/>
          <w:szCs w:val="24"/>
        </w:rPr>
        <w:t xml:space="preserve"> Приказа №</w:t>
      </w:r>
      <w:r>
        <w:rPr>
          <w:rStyle w:val="fontstyle21"/>
          <w:sz w:val="24"/>
          <w:szCs w:val="24"/>
        </w:rPr>
        <w:t xml:space="preserve"> </w:t>
      </w:r>
      <w:r w:rsidRPr="00AF1510">
        <w:rPr>
          <w:rStyle w:val="fontstyle21"/>
          <w:sz w:val="24"/>
          <w:szCs w:val="24"/>
        </w:rPr>
        <w:t>506 от 7 июня 2017 года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</w:t>
      </w:r>
      <w:r>
        <w:rPr>
          <w:rStyle w:val="fontstyle21"/>
          <w:sz w:val="24"/>
          <w:szCs w:val="24"/>
        </w:rPr>
        <w:t>»</w:t>
      </w:r>
      <w:r w:rsidRPr="00AF1510">
        <w:rPr>
          <w:rStyle w:val="fontstyle21"/>
          <w:sz w:val="24"/>
          <w:szCs w:val="24"/>
        </w:rPr>
        <w:t>, утвержденный приказом Министерства образования РФ от 5 марта 2004 г. №1089, Федерального государственного образовательного стандарта среднего (полного) общего образования и учебным планом по программе подготовки квалиф</w:t>
      </w:r>
      <w:r>
        <w:rPr>
          <w:rStyle w:val="fontstyle21"/>
          <w:sz w:val="24"/>
          <w:szCs w:val="24"/>
        </w:rPr>
        <w:t>ицированных рабочих.</w:t>
      </w: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Pr="009478F7" w:rsidRDefault="003F1035" w:rsidP="003F10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</w:t>
      </w:r>
      <w:r w:rsidRPr="009478F7">
        <w:rPr>
          <w:rFonts w:ascii="Times New Roman" w:hAnsi="Times New Roman" w:cs="Times New Roman"/>
        </w:rPr>
        <w:t>:</w:t>
      </w:r>
      <w:r w:rsidR="002E469B">
        <w:rPr>
          <w:rFonts w:ascii="Times New Roman" w:hAnsi="Times New Roman" w:cs="Times New Roman"/>
        </w:rPr>
        <w:t xml:space="preserve"> Заболотникова Е.А.</w:t>
      </w: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Pr="00350DF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350DF9">
        <w:rPr>
          <w:rFonts w:ascii="Times New Roman" w:hAnsi="Times New Roman" w:cs="Times New Roman"/>
          <w:b/>
          <w:szCs w:val="24"/>
        </w:rPr>
        <w:lastRenderedPageBreak/>
        <w:t>СОДЕРЖАНИЕ</w:t>
      </w:r>
    </w:p>
    <w:p w:rsidR="003F1035" w:rsidRPr="00350DF9" w:rsidRDefault="003F1035" w:rsidP="003F103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ПОЯСНИТЕЛЬНАЯ ЗАПИСКА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4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ОБЩАЯ ХАРАКТЕРИСТИКА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5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МЕСТО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7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>РЕЗУЛЬТАТЫ ОСВОЕНИЯ УЧЕБНОЙ ДИСЦИПЛИНЫ</w:t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="Times New Roman" w:hAnsi="Times New Roman" w:cs="Times New Roman"/>
          <w:b/>
          <w:szCs w:val="24"/>
          <w:lang w:eastAsia="ru-RU"/>
        </w:rPr>
        <w:tab/>
        <w:t>7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СОДЕРЖАНИЕ УЧЕБНОЙ ДИСЦИПЛИНЫ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>9</w:t>
      </w:r>
    </w:p>
    <w:p w:rsidR="003F1035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ТЕМАТИЧЕСКОЕ ПЛАНИРОВАНИЕ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  <w:t xml:space="preserve">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19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ХАРАКТЕРИСТИКА ОСНОВНЫХ ВИДОВ УЧЕБНОЙ ДЕЯТЕЛЬНОСТИ</w:t>
      </w:r>
      <w:r w:rsidRPr="00350DF9">
        <w:rPr>
          <w:rFonts w:ascii="Times New Roman" w:eastAsiaTheme="minorEastAsia" w:hAnsi="Times New Roman" w:cs="Times New Roman"/>
          <w:szCs w:val="24"/>
          <w:lang w:eastAsia="ru-RU"/>
        </w:rPr>
        <w:t xml:space="preserve">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СТУДЕНТОВ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21</w:t>
      </w:r>
    </w:p>
    <w:p w:rsidR="003F1035" w:rsidRPr="00350DF9" w:rsidRDefault="003F1035" w:rsidP="003F1035">
      <w:pPr>
        <w:numPr>
          <w:ilvl w:val="0"/>
          <w:numId w:val="3"/>
        </w:numPr>
        <w:spacing w:after="0" w:line="360" w:lineRule="auto"/>
        <w:ind w:left="714" w:hanging="357"/>
        <w:contextualSpacing/>
        <w:rPr>
          <w:rFonts w:ascii="Times New Roman" w:eastAsiaTheme="minorEastAsia" w:hAnsi="Times New Roman" w:cs="Times New Roman"/>
          <w:b/>
          <w:szCs w:val="24"/>
          <w:lang w:eastAsia="ru-RU"/>
        </w:rPr>
      </w:pP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Cs w:val="24"/>
          <w:lang w:eastAsia="ru-RU"/>
        </w:rPr>
        <w:t xml:space="preserve">          </w:t>
      </w:r>
      <w:r w:rsidRPr="00350DF9">
        <w:rPr>
          <w:rFonts w:ascii="Times New Roman" w:eastAsiaTheme="minorEastAsia" w:hAnsi="Times New Roman" w:cs="Times New Roman"/>
          <w:b/>
          <w:szCs w:val="24"/>
          <w:lang w:eastAsia="ru-RU"/>
        </w:rPr>
        <w:t>27</w:t>
      </w:r>
    </w:p>
    <w:p w:rsidR="003F1035" w:rsidRDefault="003F1035" w:rsidP="003F1035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Cs w:val="24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50DF9">
        <w:rPr>
          <w:rFonts w:ascii="Times New Roman" w:hAnsi="Times New Roman" w:cs="Times New Roman"/>
          <w:b/>
          <w:szCs w:val="24"/>
        </w:rPr>
        <w:t>РЕКОМЕНДУЕМАЯ ЛИТЕРАТУРА</w:t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 w:rsidRPr="00350DF9">
        <w:rPr>
          <w:rFonts w:ascii="Times New Roman" w:hAnsi="Times New Roman" w:cs="Times New Roman"/>
          <w:b/>
          <w:szCs w:val="24"/>
        </w:rPr>
        <w:tab/>
      </w:r>
      <w:r>
        <w:rPr>
          <w:rFonts w:ascii="Times New Roman" w:hAnsi="Times New Roman" w:cs="Times New Roman"/>
          <w:b/>
          <w:szCs w:val="24"/>
        </w:rPr>
        <w:t xml:space="preserve">           </w:t>
      </w:r>
      <w:r w:rsidRPr="00350DF9">
        <w:rPr>
          <w:rFonts w:ascii="Times New Roman" w:hAnsi="Times New Roman" w:cs="Times New Roman"/>
          <w:b/>
          <w:szCs w:val="24"/>
        </w:rPr>
        <w:t>28</w:t>
      </w: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  <w:r w:rsidRPr="00AF1510">
        <w:rPr>
          <w:rStyle w:val="fontstyle01"/>
          <w:sz w:val="24"/>
          <w:szCs w:val="24"/>
        </w:rPr>
        <w:lastRenderedPageBreak/>
        <w:t>ПОЯСНИТЕЛЬНАЯ ЗАПИСКА</w:t>
      </w:r>
    </w:p>
    <w:p w:rsidR="003F1035" w:rsidRDefault="003F1035" w:rsidP="003F1035">
      <w:pPr>
        <w:spacing w:after="0" w:line="360" w:lineRule="auto"/>
        <w:jc w:val="both"/>
        <w:rPr>
          <w:rStyle w:val="fontstyle01"/>
          <w:sz w:val="24"/>
          <w:szCs w:val="24"/>
        </w:rPr>
      </w:pP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их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 программе перечислены демонстрации, практические работы,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предусмотрена творческая работа обучающихся с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литературой, информацией в сети Интернет, уделено внимание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формированию умений конспектирования, реферирования, публичного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выступления.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Курс астрономии призван способствовать формированию современной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научной картины мира, раскрывая развитие представлений о строении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Вселенной как одной из важнейших сторон длительного и сложного пути</w:t>
      </w:r>
      <w:r>
        <w:rPr>
          <w:rStyle w:val="fontstyle21"/>
        </w:rPr>
        <w:t xml:space="preserve"> </w:t>
      </w:r>
      <w:r w:rsidRPr="00AD2B5E">
        <w:rPr>
          <w:rStyle w:val="fontstyle21"/>
        </w:rPr>
        <w:t>познания человечеством окружающей природы и своего места в ней</w:t>
      </w:r>
      <w:r>
        <w:rPr>
          <w:rStyle w:val="fontstyle21"/>
        </w:rPr>
        <w:t>.</w:t>
      </w: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Pr="00AF1510" w:rsidRDefault="003F1035" w:rsidP="003F1035">
      <w:pPr>
        <w:spacing w:after="0" w:line="360" w:lineRule="auto"/>
        <w:jc w:val="center"/>
        <w:rPr>
          <w:rStyle w:val="fontstyle01"/>
          <w:sz w:val="24"/>
          <w:szCs w:val="24"/>
        </w:rPr>
      </w:pPr>
    </w:p>
    <w:p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lastRenderedPageBreak/>
        <w:t>ОБЩАЯ ХАРАКТЕРИСТИКА УЧЕБНОЙ ДИСЦИПЛИНЫ АСТРОНОМИЯ</w:t>
      </w:r>
    </w:p>
    <w:p w:rsidR="003F1035" w:rsidRDefault="003F1035" w:rsidP="003F1035">
      <w:pPr>
        <w:spacing w:after="0" w:line="360" w:lineRule="auto"/>
        <w:rPr>
          <w:rStyle w:val="fontstyle01"/>
        </w:rPr>
      </w:pP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Цели изучения дисциплины АСТРОНОМИЯ: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 xml:space="preserve"> -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приобретение знаний о физической природе небесных тел и систем,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строении и эволюции Вселенной, пространственных и временных масштабах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Вселенной, наиболее важных астрономических открытиях, определивших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развитие науки и техники;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овладение умениями объяснять видимое положение и движение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небесных тел принципами определения местоположения и времени по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астрономическим объектам, навыками практического использования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компьютерных приложений для определения вида звездного неба в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конкретном пункте для заданного времени;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развитие познавательных интересов, интеллектуальных и творческих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способностей в процессе приобретения знаний по астрономии с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использованием различных источников информации и современных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технологий;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использование приобретенных знаний и умений для решения</w:t>
      </w:r>
      <w:r w:rsidRPr="00AD2B5E">
        <w:rPr>
          <w:color w:val="000000"/>
          <w:sz w:val="28"/>
          <w:szCs w:val="28"/>
        </w:rPr>
        <w:br/>
      </w:r>
      <w:r w:rsidRPr="00AD2B5E">
        <w:rPr>
          <w:rFonts w:ascii="Times New Roman" w:hAnsi="Times New Roman" w:cs="Times New Roman"/>
          <w:color w:val="000000"/>
          <w:sz w:val="28"/>
        </w:rPr>
        <w:t>практических задач повседневной жизни;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научного мировоззрения;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- формирование навыков использования естественнонаучных и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особенно физико-математических знаний для объективного анализа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устройства окружающего мира на примере достижений современной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астрофизики, астрономии и космонавтики.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Особенности организации учебного процесса предусматривают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применение следующих образовательных технологий: Технология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 xml:space="preserve">развивающего </w:t>
      </w:r>
      <w:r w:rsidRPr="00AD2B5E">
        <w:rPr>
          <w:rFonts w:ascii="Times New Roman" w:hAnsi="Times New Roman" w:cs="Times New Roman"/>
          <w:color w:val="000000"/>
          <w:sz w:val="28"/>
        </w:rPr>
        <w:lastRenderedPageBreak/>
        <w:t>обучения, проблемного обучения, здоровье сберегающие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технологии, проектная технология.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AD2B5E">
        <w:rPr>
          <w:rFonts w:ascii="Times New Roman" w:hAnsi="Times New Roman" w:cs="Times New Roman"/>
          <w:color w:val="000000"/>
          <w:sz w:val="28"/>
        </w:rPr>
        <w:t>Формы организации учебной деятельности: Лекции-беседы,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самостоятельное изучение основной и дополнительной литературы,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лабораторно-</w:t>
      </w:r>
      <w:r>
        <w:rPr>
          <w:rFonts w:ascii="Times New Roman" w:hAnsi="Times New Roman" w:cs="Times New Roman"/>
          <w:color w:val="000000"/>
          <w:sz w:val="28"/>
        </w:rPr>
        <w:t xml:space="preserve"> п</w:t>
      </w:r>
      <w:r w:rsidRPr="00AD2B5E">
        <w:rPr>
          <w:rFonts w:ascii="Times New Roman" w:hAnsi="Times New Roman" w:cs="Times New Roman"/>
          <w:color w:val="000000"/>
          <w:sz w:val="28"/>
        </w:rPr>
        <w:t>рактические занятия, дискуссионные занятия, проекты,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AD2B5E">
        <w:rPr>
          <w:rFonts w:ascii="Times New Roman" w:hAnsi="Times New Roman" w:cs="Times New Roman"/>
          <w:color w:val="000000"/>
          <w:sz w:val="28"/>
        </w:rPr>
        <w:t>проблемные дискуссии.</w:t>
      </w:r>
    </w:p>
    <w:p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t>МЕСТО УЧЕБНОЙ ДИСЦИПЛИНЫ В УЧЕБНОМ ПЛАНЕ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Дисциплина входит в общеобразовательный цикл и относится к общеобразовательным учебным дисциплинам (базовым).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>РЕЗУЛЬТАТЫ ОСВОЕНИЯ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21"/>
        </w:rPr>
        <w:t>Освоение содержания учебной дисциплины АСТРОНОМИЯ обеспечивает достижение студентами следующих результатов:</w:t>
      </w:r>
    </w:p>
    <w:p w:rsidR="003F1035" w:rsidRDefault="003F1035" w:rsidP="003F1035">
      <w:pPr>
        <w:spacing w:after="0" w:line="360" w:lineRule="auto"/>
        <w:rPr>
          <w:rStyle w:val="fontstyle01"/>
        </w:rPr>
      </w:pPr>
      <w:r>
        <w:rPr>
          <w:rStyle w:val="fontstyle01"/>
        </w:rPr>
        <w:t>личностных: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чувство гордости и уважения к истории и достижениям отечественной астрономической науки;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деятельности; 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самостоятельно добывать новые для себя астрономические знания, используя для этого доступные источники информации;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выстраивать конструктивные взаимоотношения в команде по решению общих задач;</w:t>
      </w:r>
    </w:p>
    <w:p w:rsidR="003F1035" w:rsidRPr="005A37EB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31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fontstyle21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3F1035" w:rsidRDefault="003F1035" w:rsidP="003F1035">
      <w:pPr>
        <w:pStyle w:val="a4"/>
        <w:spacing w:after="0" w:line="360" w:lineRule="auto"/>
        <w:rPr>
          <w:rStyle w:val="fontstyle01"/>
        </w:rPr>
      </w:pPr>
      <w:r>
        <w:rPr>
          <w:rStyle w:val="fontstyle01"/>
        </w:rPr>
        <w:t>мета предметных: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использование различных видов познавательной деятельности для решения астрономических задач, применение основных методов </w:t>
      </w:r>
      <w:r>
        <w:rPr>
          <w:rStyle w:val="fontstyle21"/>
        </w:rPr>
        <w:lastRenderedPageBreak/>
        <w:t>познания (наблюдения, описания, измерения, эксперимента) для изучения различных сторон окружающей действительности;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астрономических объектов, явлений и процессов, с которыми возникает необходимость сталкиваться в профессиональной сфере; 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генерировать идеи и определять средства, необходимые для их реализации;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использовать различные источники для получения информации, оценивать ее достоверность;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анализировать и представлять информацию в различных видах;</w:t>
      </w:r>
    </w:p>
    <w:p w:rsidR="003F1035" w:rsidRDefault="003F1035" w:rsidP="003F1035">
      <w:pPr>
        <w:pStyle w:val="a4"/>
        <w:numPr>
          <w:ilvl w:val="0"/>
          <w:numId w:val="2"/>
        </w:numPr>
        <w:spacing w:after="0" w:line="360" w:lineRule="auto"/>
        <w:rPr>
          <w:rStyle w:val="fontstyle21"/>
        </w:rPr>
      </w:pPr>
      <w:r>
        <w:rPr>
          <w:rStyle w:val="fontstyle21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3F1035" w:rsidRPr="005A37EB" w:rsidRDefault="003F1035" w:rsidP="003F1035">
      <w:pPr>
        <w:rPr>
          <w:rFonts w:ascii="Times New Roman" w:hAnsi="Times New Roman"/>
          <w:b/>
          <w:sz w:val="28"/>
          <w:szCs w:val="28"/>
        </w:rPr>
      </w:pPr>
      <w:r w:rsidRPr="005A37EB">
        <w:rPr>
          <w:rFonts w:ascii="Times New Roman" w:hAnsi="Times New Roman"/>
          <w:b/>
          <w:sz w:val="28"/>
          <w:szCs w:val="28"/>
        </w:rPr>
        <w:t>предметных: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lastRenderedPageBreak/>
        <w:t>формирование умения решать задачи;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3F1035" w:rsidRPr="00E729D6" w:rsidRDefault="003F1035" w:rsidP="003F1035">
      <w:pPr>
        <w:pStyle w:val="a4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формирование собственной позиции по отношению к информации, получаемой из разных источников.</w:t>
      </w:r>
    </w:p>
    <w:p w:rsidR="003F1035" w:rsidRDefault="003F1035" w:rsidP="003F1035">
      <w:pPr>
        <w:spacing w:after="0" w:line="360" w:lineRule="auto"/>
        <w:rPr>
          <w:rStyle w:val="fontstyle21"/>
        </w:rPr>
      </w:pPr>
    </w:p>
    <w:p w:rsidR="003F1035" w:rsidRDefault="003F1035" w:rsidP="003F1035">
      <w:pPr>
        <w:spacing w:after="0" w:line="360" w:lineRule="auto"/>
        <w:rPr>
          <w:sz w:val="28"/>
          <w:szCs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lastRenderedPageBreak/>
        <w:t>СОДЕРЖАНИЕ УЧЕБНОЙ ДИСЦИПЛИНЫ</w:t>
      </w:r>
      <w:r>
        <w:rPr>
          <w:b/>
          <w:bCs/>
          <w:color w:val="000000"/>
          <w:sz w:val="28"/>
          <w:szCs w:val="28"/>
        </w:rPr>
        <w:br/>
      </w:r>
      <w:r>
        <w:rPr>
          <w:rStyle w:val="fontstyle01"/>
        </w:rPr>
        <w:t xml:space="preserve">Предмет астрономии. </w:t>
      </w:r>
      <w:r>
        <w:rPr>
          <w:rStyle w:val="fontstyle21"/>
        </w:rPr>
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 Всеволновая астрономия: электромагнитное излучение как источник информации о небесных телах.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Практические основы астрономии. </w:t>
      </w:r>
      <w:r>
        <w:rPr>
          <w:rStyle w:val="fontstyle21"/>
        </w:rPr>
        <w:t>Звезды и созвездия. Видимая звездная величина. Небесная сфера. Особые точки небесной сферы. Небесные координаты. Звездные карты. Видимое движение звезд на различных географических широтах. Связь видимого расположения объектов на небе и географических координат наблюдателя. Кульминация светил.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21"/>
        </w:rPr>
        <w:t>Видимое годичное движение Солнца. Эклиптика. Видимое движение и фазы Луны. Затмения Солнца и Луны. Время и календарь.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Строение Солнечной системы. </w:t>
      </w:r>
      <w:r>
        <w:rPr>
          <w:rStyle w:val="fontstyle21"/>
        </w:rPr>
        <w:t>Развитие представлений о строении мира. Геоцентрическая система мира. Становление гелиоцентрической системы мира. Конфигурации планет и условия их видимости. Синодический и сидерический (звездный) периоды обращения планет.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Законы движения небесных тел. </w:t>
      </w:r>
      <w:r>
        <w:rPr>
          <w:rStyle w:val="fontstyle21"/>
        </w:rPr>
        <w:t>Законы Кеплера. Определение расстояний и размеров тел в Солнечной системе. Горизонтальный параллакс. Движение небесных тел под действием сил тяготения. Определение массы небесных тел. Движение искусственных спутников Земли и космических аппаратов в Солнечной системе.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Природа тел Солнечной системы. </w:t>
      </w:r>
      <w:r>
        <w:rPr>
          <w:rStyle w:val="fontstyle21"/>
        </w:rPr>
        <w:t>Солнечная система как комплекс тел, имеющих общее происхождение. Земля и Луна — двойная планета. Космические лучи. Исследования Луны космическими аппаратами</w:t>
      </w:r>
      <w:proofErr w:type="gramStart"/>
      <w:r>
        <w:rPr>
          <w:rStyle w:val="fontstyle21"/>
        </w:rPr>
        <w:t>.</w:t>
      </w:r>
      <w:proofErr w:type="gramEnd"/>
      <w:r>
        <w:rPr>
          <w:rStyle w:val="fontstyle21"/>
        </w:rPr>
        <w:t xml:space="preserve"> пилотируемые полеты на Луну. Планеты земной группы. Природа Меркурия, Венеры и Марса. Планеты-гиганты, их спутники и кольца. Малые тела </w:t>
      </w:r>
      <w:r>
        <w:rPr>
          <w:rStyle w:val="fontstyle21"/>
        </w:rPr>
        <w:lastRenderedPageBreak/>
        <w:t>Солнечной системы: астероиды, планеты-карлики, кометы, метеориты. Метеоры, болиды и метеориты. Астероидная опасность.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Солнце и звезды. </w:t>
      </w:r>
      <w:r>
        <w:rPr>
          <w:rStyle w:val="fontstyle21"/>
        </w:rPr>
        <w:t>Излучение и температура Солнца. Состав и строение Солнца. Методы астрономических исследований; спектральный анализ. Физические методы теоретического исследования. Закон Стефана— Больцмана. Источник энергии Солнца. Атмосфера Солнца. Солнечная активность и ее влияние на Землю. Роль магнитных полей на Солнце. Солнечно-земные связи. Звезды: основные физико-химические характеристики и их взаимосвязь. Годичный параллакс и расстояния до звезд. Светимость, спектр, цвет и температура различных классов звезд. Эффект Доплера. Диаграмма «спектр — светимость» («цвет — светимость»). Массы и размеры звезд. Двойные и кратные звезды. Гравитационные волны. Модели звезд. Переменные и нестационарные звезды. Цефеиды — маяки Вселенной. Эволюция звезд различной массы. Закон смещения Вина.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Наша Галактика — Млечный Путь. </w:t>
      </w:r>
      <w:r>
        <w:rPr>
          <w:rStyle w:val="fontstyle21"/>
        </w:rPr>
        <w:t>Наша Галактика. Ее размеры и структура. Звездные скопления. Спиральные рукава. Ядро Галактики. Области звездообразования. Вращение Галактики. Проблема «скрытой» массы (темная материя).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Строение и эволюция Вселенной. </w:t>
      </w:r>
      <w:r>
        <w:rPr>
          <w:rStyle w:val="fontstyle21"/>
        </w:rPr>
        <w:t xml:space="preserve">Разнообразие мира галактик. Квазары. Скопления и сверхскопления галактик. Основы современной космологии. «Красное смещение» и закон Хаббла. Эволюция Вселенной. Нестационарная Вселенная А. А. Фридмана. Большой взрыв. Реликтовое излучение. Ускорение расширения Вселенной. «Темная энергия» и </w:t>
      </w:r>
      <w:proofErr w:type="gramStart"/>
      <w:r>
        <w:rPr>
          <w:rStyle w:val="fontstyle21"/>
        </w:rPr>
        <w:t>анти тяготение</w:t>
      </w:r>
      <w:proofErr w:type="gramEnd"/>
      <w:r>
        <w:rPr>
          <w:rStyle w:val="fontstyle21"/>
        </w:rPr>
        <w:t>.</w:t>
      </w:r>
    </w:p>
    <w:p w:rsidR="003F1035" w:rsidRDefault="003F1035" w:rsidP="003F1035">
      <w:pPr>
        <w:spacing w:after="0" w:line="360" w:lineRule="auto"/>
        <w:rPr>
          <w:rStyle w:val="fontstyle21"/>
        </w:rPr>
      </w:pPr>
      <w:r>
        <w:rPr>
          <w:rStyle w:val="fontstyle01"/>
        </w:rPr>
        <w:t xml:space="preserve">Жизнь и разум во Вселенной. </w:t>
      </w:r>
      <w:r>
        <w:rPr>
          <w:rStyle w:val="fontstyle21"/>
        </w:rPr>
        <w:t>Проблема существования жизни вне Земли. Условия, необходимые для развития жизни. Поиски жизни на планетах Солнечной системы. Сложные органические соединения в космосе. Современные возможности космонавтики и радиоастрономии для связи с другими цивилизациями. Планетные системы у других звезд. Человечество заявляет о своем существовании.</w:t>
      </w:r>
    </w:p>
    <w:p w:rsidR="003F1035" w:rsidRDefault="003F1035" w:rsidP="003F1035">
      <w:pPr>
        <w:spacing w:after="0" w:line="360" w:lineRule="auto"/>
        <w:rPr>
          <w:sz w:val="28"/>
          <w:szCs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lastRenderedPageBreak/>
        <w:t>ТЕМАТИЧЕСКОЕ ПЛАНИРОВАНИЕ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ТЕХНИЧЕСКИЙ ПРОФИЛЬ ПРОФЕССИОНАЛЬНОГО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ОБРАЗОВАНИЯ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2C2333">
        <w:rPr>
          <w:rFonts w:ascii="Times New Roman" w:hAnsi="Times New Roman" w:cs="Times New Roman"/>
          <w:color w:val="000000"/>
          <w:sz w:val="28"/>
        </w:rPr>
        <w:t>При реализации содержания общеобразовательной учебной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color w:val="000000"/>
          <w:sz w:val="28"/>
        </w:rPr>
      </w:pPr>
      <w:r w:rsidRPr="002C2333">
        <w:rPr>
          <w:rFonts w:ascii="Times New Roman" w:hAnsi="Times New Roman" w:cs="Times New Roman"/>
          <w:color w:val="000000"/>
          <w:sz w:val="28"/>
        </w:rPr>
        <w:t>дисциплины АСТРОНОМИЯ в пределах освоения ОПОП СПО на базе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основного общего образования с получением среднего общего образования(ППКРС) максимальная учебная наг</w:t>
      </w:r>
      <w:r>
        <w:rPr>
          <w:rFonts w:ascii="Times New Roman" w:hAnsi="Times New Roman" w:cs="Times New Roman"/>
          <w:color w:val="000000"/>
          <w:sz w:val="28"/>
        </w:rPr>
        <w:t>рузка обучающихся составляет: 48</w:t>
      </w:r>
      <w:r w:rsidRPr="002C2333">
        <w:rPr>
          <w:rFonts w:ascii="Times New Roman" w:hAnsi="Times New Roman" w:cs="Times New Roman"/>
          <w:color w:val="000000"/>
          <w:sz w:val="28"/>
        </w:rPr>
        <w:t xml:space="preserve"> час,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из них аудиторная (обязательная) нагрузка обучающихся, включая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прак</w:t>
      </w:r>
      <w:r>
        <w:rPr>
          <w:rFonts w:ascii="Times New Roman" w:hAnsi="Times New Roman" w:cs="Times New Roman"/>
          <w:color w:val="000000"/>
          <w:sz w:val="28"/>
        </w:rPr>
        <w:t>тические работы 18 часов</w:t>
      </w:r>
      <w:r w:rsidRPr="002C2333">
        <w:rPr>
          <w:rFonts w:ascii="Times New Roman" w:hAnsi="Times New Roman" w:cs="Times New Roman"/>
          <w:color w:val="000000"/>
          <w:sz w:val="28"/>
        </w:rPr>
        <w:t>; внеаудиторная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Pr="002C2333">
        <w:rPr>
          <w:rFonts w:ascii="Times New Roman" w:hAnsi="Times New Roman" w:cs="Times New Roman"/>
          <w:color w:val="000000"/>
          <w:sz w:val="28"/>
        </w:rPr>
        <w:t>самостоятель</w:t>
      </w:r>
      <w:r>
        <w:rPr>
          <w:rFonts w:ascii="Times New Roman" w:hAnsi="Times New Roman" w:cs="Times New Roman"/>
          <w:color w:val="000000"/>
          <w:sz w:val="28"/>
        </w:rPr>
        <w:t>ная работа студентов — 30 часа</w:t>
      </w:r>
      <w:r w:rsidRPr="002C2333">
        <w:rPr>
          <w:rFonts w:ascii="Times New Roman" w:hAnsi="Times New Roman" w:cs="Times New Roman"/>
          <w:color w:val="000000"/>
          <w:sz w:val="28"/>
        </w:rPr>
        <w:t>;</w:t>
      </w:r>
    </w:p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</w:pPr>
      <w:r w:rsidRPr="002C2333">
        <w:rPr>
          <w:rFonts w:ascii="Times New Roman" w:hAnsi="Times New Roman" w:cs="Times New Roman"/>
          <w:b/>
          <w:bCs/>
          <w:color w:val="000000"/>
          <w:sz w:val="28"/>
        </w:rPr>
        <w:t>Тематический план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1"/>
        <w:gridCol w:w="1664"/>
      </w:tblGrid>
      <w:tr w:rsidR="003F1035" w:rsidTr="00E01C15">
        <w:tc>
          <w:tcPr>
            <w:tcW w:w="7681" w:type="dxa"/>
            <w:vAlign w:val="center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Вид учебной работы</w:t>
            </w:r>
          </w:p>
        </w:tc>
        <w:tc>
          <w:tcPr>
            <w:tcW w:w="1664" w:type="dxa"/>
            <w:vAlign w:val="center"/>
          </w:tcPr>
          <w:p w:rsidR="003F1035" w:rsidRPr="00C11EE7" w:rsidRDefault="003F1035" w:rsidP="00E01C15">
            <w:pPr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часов</w:t>
            </w:r>
          </w:p>
        </w:tc>
      </w:tr>
      <w:tr w:rsidR="003F1035" w:rsidTr="00E01C15">
        <w:tc>
          <w:tcPr>
            <w:tcW w:w="9345" w:type="dxa"/>
            <w:gridSpan w:val="2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Аудиторные занятия. Содержание обучения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1. Предмет астрономии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2. Практические основы астрономии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3.Строение Солнечной системы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4.Законы движения небесных тел</w:t>
            </w:r>
          </w:p>
        </w:tc>
        <w:tc>
          <w:tcPr>
            <w:tcW w:w="1664" w:type="dxa"/>
          </w:tcPr>
          <w:p w:rsidR="003F1035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2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5.Природа тел Солнечной системы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3F1035" w:rsidTr="00E01C15">
        <w:tc>
          <w:tcPr>
            <w:tcW w:w="7681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6.Солнце и звезды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6</w:t>
            </w:r>
          </w:p>
        </w:tc>
      </w:tr>
      <w:tr w:rsidR="003F1035" w:rsidTr="00E01C15">
        <w:tc>
          <w:tcPr>
            <w:tcW w:w="7681" w:type="dxa"/>
          </w:tcPr>
          <w:p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7.Наша Галактика – Млечный путь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:rsidTr="00E01C15">
        <w:tc>
          <w:tcPr>
            <w:tcW w:w="7681" w:type="dxa"/>
          </w:tcPr>
          <w:p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8.Строение и эволюция Вселенной</w:t>
            </w:r>
          </w:p>
        </w:tc>
        <w:tc>
          <w:tcPr>
            <w:tcW w:w="1664" w:type="dxa"/>
          </w:tcPr>
          <w:p w:rsidR="003F1035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4</w:t>
            </w:r>
          </w:p>
        </w:tc>
      </w:tr>
      <w:tr w:rsidR="003F1035" w:rsidTr="00E01C15">
        <w:tc>
          <w:tcPr>
            <w:tcW w:w="7681" w:type="dxa"/>
          </w:tcPr>
          <w:p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9.Жизнь и разум во Вселенной</w:t>
            </w:r>
          </w:p>
        </w:tc>
        <w:tc>
          <w:tcPr>
            <w:tcW w:w="1664" w:type="dxa"/>
          </w:tcPr>
          <w:p w:rsidR="003F1035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5</w:t>
            </w:r>
          </w:p>
        </w:tc>
      </w:tr>
      <w:tr w:rsidR="003F1035" w:rsidTr="00E01C15">
        <w:tc>
          <w:tcPr>
            <w:tcW w:w="7681" w:type="dxa"/>
          </w:tcPr>
          <w:p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C2333">
              <w:rPr>
                <w:rFonts w:ascii="Times New Roman" w:hAnsi="Times New Roman" w:cs="Times New Roman"/>
                <w:color w:val="000000"/>
                <w:sz w:val="28"/>
              </w:rPr>
              <w:t>Итого</w:t>
            </w:r>
          </w:p>
        </w:tc>
        <w:tc>
          <w:tcPr>
            <w:tcW w:w="1664" w:type="dxa"/>
          </w:tcPr>
          <w:p w:rsidR="003F1035" w:rsidRPr="00B07899" w:rsidRDefault="003F1035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en-US"/>
              </w:rPr>
            </w:pPr>
          </w:p>
        </w:tc>
      </w:tr>
      <w:tr w:rsidR="003F1035" w:rsidTr="00E01C15">
        <w:tc>
          <w:tcPr>
            <w:tcW w:w="7681" w:type="dxa"/>
          </w:tcPr>
          <w:p w:rsidR="003F1035" w:rsidRPr="002C2333" w:rsidRDefault="003F1035" w:rsidP="00E01C15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Всего</w:t>
            </w:r>
          </w:p>
        </w:tc>
        <w:tc>
          <w:tcPr>
            <w:tcW w:w="1664" w:type="dxa"/>
          </w:tcPr>
          <w:p w:rsidR="003F1035" w:rsidRPr="00B07899" w:rsidRDefault="00DB5204" w:rsidP="00E01C1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39</w:t>
            </w:r>
          </w:p>
        </w:tc>
      </w:tr>
    </w:tbl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3F1035" w:rsidSect="003C21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Pr="00A77CF4" w:rsidRDefault="003F1035" w:rsidP="003F1035">
      <w:pPr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Темы рефератов (докладов), индивидуальных проектов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Астрология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Возраст (Земли, Солнца, Солнечной системы, Галактики, Метагалактики)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Вселенная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Галактика (Галактика, галактики)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Гелиоцентрическая система мира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Геоцентрическая система мира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Космонавтика (космонавт)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Магнитная буря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Метеор, Метеорит</w:t>
      </w:r>
      <w:r w:rsidRPr="00E729D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29D6">
        <w:rPr>
          <w:rFonts w:ascii="Times New Roman" w:hAnsi="Times New Roman" w:cs="Times New Roman"/>
          <w:sz w:val="28"/>
          <w:szCs w:val="28"/>
        </w:rPr>
        <w:t>Метеорное тело, Метеорный дождь, Метеорный поток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Млечный Путь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Запуск искусственных небесных тел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Затмение (лунное, солнечное, в системах двойных звезд)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Корабль космический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Проблема «Солнце — Земля»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Созвездие (незаходящее, восходящее и заходящее, не восходящее, зодиакальное)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Солнечная система</w:t>
      </w:r>
    </w:p>
    <w:p w:rsidR="003F1035" w:rsidRPr="00E729D6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3F1035" w:rsidRDefault="003F1035" w:rsidP="003F1035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729D6">
        <w:rPr>
          <w:rFonts w:ascii="Times New Roman" w:hAnsi="Times New Roman" w:cs="Times New Roman"/>
          <w:sz w:val="28"/>
          <w:szCs w:val="28"/>
        </w:rPr>
        <w:t>Эволюция (Земли и планет, Солнца и звезд, метагалактик и Метагалактики)</w:t>
      </w:r>
    </w:p>
    <w:p w:rsidR="003F1035" w:rsidRDefault="003F1035" w:rsidP="003F1035">
      <w:pPr>
        <w:sectPr w:rsidR="003F10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Default="003F1035" w:rsidP="003F103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A77CF4">
        <w:rPr>
          <w:rFonts w:ascii="Times New Roman" w:hAnsi="Times New Roman"/>
          <w:b/>
          <w:sz w:val="28"/>
          <w:szCs w:val="28"/>
        </w:rPr>
        <w:lastRenderedPageBreak/>
        <w:t>Характеристика основных видов учебной деятельности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2"/>
        <w:gridCol w:w="4693"/>
      </w:tblGrid>
      <w:tr w:rsidR="003F1035" w:rsidTr="00E01C15">
        <w:tc>
          <w:tcPr>
            <w:tcW w:w="4785" w:type="dxa"/>
          </w:tcPr>
          <w:p w:rsidR="003F1035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 обучения</w:t>
            </w:r>
          </w:p>
          <w:p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3F1035" w:rsidTr="00E01C15">
        <w:tc>
          <w:tcPr>
            <w:tcW w:w="4785" w:type="dxa"/>
          </w:tcPr>
          <w:p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 астрономии</w:t>
            </w:r>
          </w:p>
        </w:tc>
        <w:tc>
          <w:tcPr>
            <w:tcW w:w="4786" w:type="dxa"/>
          </w:tcPr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сведений по истории развития астрономии, о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связях с физикой и математикой;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Использование полученных ранее знаний для объяснения устройства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принципа работы телескопа.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Всеволновая астрономия: электромагнитное излучение как источник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информации о небесных телах. Методы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исследований; спектральный анализ. Физические методы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теоретического исследования. Законы Стефана- Больцмана и Вина.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Эффект Доплера. Практическое применение астрономических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</w:t>
            </w:r>
          </w:p>
        </w:tc>
      </w:tr>
      <w:tr w:rsidR="003F1035" w:rsidTr="00E01C15">
        <w:tc>
          <w:tcPr>
            <w:tcW w:w="4785" w:type="dxa"/>
          </w:tcPr>
          <w:p w:rsidR="003F1035" w:rsidRPr="005F532D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4786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определений терминов и понятий (созвездие, высота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кульминация звезд и Солнца, эклиптика, местное, поясное, летнее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зимнее время);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необходимости введения високосных лет и нового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календарного стиля;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наблюдаемых невооруженным глазом движения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Солнца на различных географических широтах, движение и фазы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Луны, причины затмений Луны и Солнца;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Применение звездной карты для поиска на небе определенных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созвездий и звезд</w:t>
            </w:r>
          </w:p>
        </w:tc>
      </w:tr>
      <w:tr w:rsidR="003F1035" w:rsidTr="00E01C15">
        <w:tc>
          <w:tcPr>
            <w:tcW w:w="4785" w:type="dxa"/>
          </w:tcPr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Строение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4786" w:type="dxa"/>
          </w:tcPr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исторических сведений о становлении и развитии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гелиоцентрической системы мира;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Воспроизведение определения терминов и понятий (конфигурация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планет, синодический и сидерический периоды обращения 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горизонтальный параллакс, угловые размеры объекта,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астрономическая единица);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Описывание особенности движения тел Солнечной системы под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действием сил тяготения по орбитам с различным эксцентриситетом;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возникновения приливов на Земле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возмущений в движении тел Солнечной системы;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особенности движения и маневров космических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аппаратов для исследования тел Солнечной системы</w:t>
            </w:r>
          </w:p>
        </w:tc>
      </w:tr>
      <w:tr w:rsidR="003F1035" w:rsidTr="00E01C15">
        <w:tc>
          <w:tcPr>
            <w:tcW w:w="4785" w:type="dxa"/>
          </w:tcPr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небесных тел</w:t>
            </w:r>
          </w:p>
        </w:tc>
        <w:tc>
          <w:tcPr>
            <w:tcW w:w="4786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планет по горизонтальному параллаксу,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их размеры — по угловым размерам и расстоянию;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Pr="005F532D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законов Кеплера, определение массы планет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5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основе третьего (уточненного) закона Кеплера.</w:t>
            </w:r>
          </w:p>
        </w:tc>
      </w:tr>
      <w:tr w:rsidR="003F1035" w:rsidTr="00E01C15">
        <w:tc>
          <w:tcPr>
            <w:tcW w:w="4785" w:type="dxa"/>
          </w:tcPr>
          <w:p w:rsidR="003F1035" w:rsidRPr="00157F3B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тел Солнечной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системы.</w:t>
            </w:r>
          </w:p>
        </w:tc>
        <w:tc>
          <w:tcPr>
            <w:tcW w:w="4786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и обоснование основных положений современной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гипотезы о формировании всех тел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Солнечной системы из единого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газопылевого облака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различение понятий (Солнечная система, планета, ее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спутники, планеты земной группы, планеты-гиганты, кольца планет,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малые тела, астероиды, пл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анеты-карлики, кометы, метеориты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метеоры, болиды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природы Луны и объяснение причины ее отличия от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Перечисление существенных различий природы двух групп планет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возникновения;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Меркурия, Венеры и Марса с Землей по рельефу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поверхности и составу атмосфер, указание следов эволюционных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изменений природы этих планет;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парникового эффекта и его значение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формирования и сохранения уникальной природы Земли;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характерных особенностей природы планет-гигантов,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спутников и колец;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природы малых тел Солнечной системы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причины их значительных различий;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явлений метеора и болида, объяснение процессов, которые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происходят при движении тел, влетающих в атмосферу планеты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космической скоростью;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Pr="00157F3B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Описание последствий падения на Землю крупных метеоритов;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Объяснение сущности </w:t>
            </w:r>
            <w:proofErr w:type="spellStart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астероидно</w:t>
            </w:r>
            <w:proofErr w:type="spellEnd"/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-кометной опасности, возможности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способы ее предотвращения.</w:t>
            </w:r>
          </w:p>
        </w:tc>
      </w:tr>
      <w:tr w:rsidR="003F1035" w:rsidTr="00E01C15">
        <w:tc>
          <w:tcPr>
            <w:tcW w:w="4785" w:type="dxa"/>
          </w:tcPr>
          <w:p w:rsidR="003F1035" w:rsidRPr="00157F3B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Солнце и звезды</w:t>
            </w:r>
          </w:p>
        </w:tc>
        <w:tc>
          <w:tcPr>
            <w:tcW w:w="4786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и различие понятий (звезда, модель звезды, светимость,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парсек, световой год);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физического состояния вещества Солнца и звезд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источников их энергии;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внутреннего строения Солнца и способы передачи энергии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центра к поверхности;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механизма возникновения на Солнце грануляции и пятен;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наблюдаемых проявлений солнечной активности и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влияние на Землю;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Вычисление расстояние до звезд по годичному параллаксу;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Называние основных отличительных особенностей звезд различных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последовательностей на диаграмме «спектр — светимость»;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модели различных типов звезд с моделью Солнца;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причин изменения светимости переменных звезд;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механизма вспышек новых и сверхновых;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Оценивание времени существования звезд в зависимости от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массы;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Описание этапов формирования и эволюции звезды;</w:t>
            </w:r>
          </w:p>
          <w:p w:rsidR="003F1035" w:rsidRPr="00157F3B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физических особенностей объектов, возникающих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конечной стадии эволюции звезд: белых карликов, нейтронных звезд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57F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черных дыр.</w:t>
            </w:r>
          </w:p>
        </w:tc>
      </w:tr>
      <w:tr w:rsidR="003F1035" w:rsidTr="00E01C15">
        <w:tc>
          <w:tcPr>
            <w:tcW w:w="4785" w:type="dxa"/>
          </w:tcPr>
          <w:p w:rsidR="003F1035" w:rsidRPr="005F1C39" w:rsidRDefault="003F1035" w:rsidP="00E01C15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Наша Галактика – Млечный путь</w:t>
            </w:r>
          </w:p>
        </w:tc>
        <w:tc>
          <w:tcPr>
            <w:tcW w:w="4786" w:type="dxa"/>
          </w:tcPr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Характеристика основных параметров Галактики (размеры, состав,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структура и кинематика);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расстояния до звездных скоплений и галактик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цефеидам на основе зависимости «период — светимость»</w:t>
            </w:r>
          </w:p>
        </w:tc>
      </w:tr>
      <w:tr w:rsidR="003F1035" w:rsidTr="00E01C15">
        <w:tc>
          <w:tcPr>
            <w:tcW w:w="4785" w:type="dxa"/>
          </w:tcPr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Строение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эволюция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4786" w:type="dxa"/>
          </w:tcPr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Объяснение смысла понятий (космология, Вселенная, модель Вселенной, Большой взрыв, реликтовое излучение);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Сравнение выводов А. Эйнштейна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  <w:proofErr w:type="gramEnd"/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Фридмана относительно модели Вселенной;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Обоснование справедливости модели Фридмана результатами наблюдений «красного смещения» в спектрах галактик;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Формулирование закона Хаббла;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расстояние до галактик на основе закона Хаббла; по светимости сверхновых;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Оценивание возраста Вселенной на основе постоянной Хаббла;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Интерпретация обнаружения реликтового излучения как свидетельство в пользу гипотезы горячей Вселенной;</w:t>
            </w:r>
          </w:p>
          <w:p w:rsidR="003F1035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Классификация основных периодов эволюции Вселенной с момента начала ее расширения — Большого взрыва;</w:t>
            </w:r>
          </w:p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Интерпретация современных данных об ускорении расширения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Вселенной как результата действия анти тяготения «темной энергии»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— вида материи, природа которой еще неизвестна.</w:t>
            </w:r>
          </w:p>
        </w:tc>
      </w:tr>
      <w:tr w:rsidR="003F1035" w:rsidTr="00E01C15">
        <w:tc>
          <w:tcPr>
            <w:tcW w:w="4785" w:type="dxa"/>
          </w:tcPr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Жизнь и разум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 Вселенной</w:t>
            </w:r>
          </w:p>
        </w:tc>
        <w:tc>
          <w:tcPr>
            <w:tcW w:w="4786" w:type="dxa"/>
          </w:tcPr>
          <w:p w:rsidR="003F1035" w:rsidRPr="005F1C39" w:rsidRDefault="003F1035" w:rsidP="00E01C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Систематизация знаний о методах исследования и современном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F1C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состоянии проблемы существования жизни во Вселенной.</w:t>
            </w:r>
          </w:p>
        </w:tc>
      </w:tr>
    </w:tbl>
    <w:p w:rsidR="003F1035" w:rsidRDefault="003F1035" w:rsidP="003F1035">
      <w:pPr>
        <w:sectPr w:rsidR="003F10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1035" w:rsidRPr="008A5657" w:rsidRDefault="003F1035" w:rsidP="003F1035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8A5657">
        <w:rPr>
          <w:rFonts w:ascii="Times New Roman" w:hAnsi="Times New Roman"/>
          <w:b/>
          <w:kern w:val="36"/>
          <w:sz w:val="28"/>
          <w:szCs w:val="28"/>
          <w:lang w:eastAsia="ru-RU"/>
        </w:rPr>
        <w:lastRenderedPageBreak/>
        <w:t>2.2. Тематический план и содержание учеб</w:t>
      </w:r>
      <w:r>
        <w:rPr>
          <w:rFonts w:ascii="Times New Roman" w:hAnsi="Times New Roman"/>
          <w:b/>
          <w:kern w:val="36"/>
          <w:sz w:val="28"/>
          <w:szCs w:val="28"/>
          <w:lang w:eastAsia="ru-RU"/>
        </w:rPr>
        <w:t>ной дисциплины «Астрономия</w:t>
      </w:r>
      <w:r w:rsidRPr="008A5657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</w:t>
      </w: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8075"/>
        <w:gridCol w:w="1549"/>
        <w:gridCol w:w="11"/>
        <w:gridCol w:w="2314"/>
      </w:tblGrid>
      <w:tr w:rsidR="003F1035" w:rsidRPr="0006239C" w:rsidTr="00E01C15">
        <w:trPr>
          <w:trHeight w:val="20"/>
        </w:trPr>
        <w:tc>
          <w:tcPr>
            <w:tcW w:w="2618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49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325" w:type="dxa"/>
            <w:gridSpan w:val="2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3F1035" w:rsidRPr="0006239C" w:rsidTr="00E01C15">
        <w:trPr>
          <w:trHeight w:val="20"/>
        </w:trPr>
        <w:tc>
          <w:tcPr>
            <w:tcW w:w="2618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9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25" w:type="dxa"/>
            <w:gridSpan w:val="2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F1035" w:rsidRPr="0006239C" w:rsidTr="00E01C15">
        <w:trPr>
          <w:trHeight w:val="20"/>
        </w:trPr>
        <w:tc>
          <w:tcPr>
            <w:tcW w:w="2618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</w:tr>
      <w:tr w:rsidR="003F1035" w:rsidRPr="0006239C" w:rsidTr="00E01C15">
        <w:trPr>
          <w:trHeight w:val="389"/>
        </w:trPr>
        <w:tc>
          <w:tcPr>
            <w:tcW w:w="2618" w:type="dxa"/>
            <w:vMerge w:val="restart"/>
          </w:tcPr>
          <w:p w:rsidR="003F1035" w:rsidRPr="00AB3F46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1</w:t>
            </w: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Предмет астрономии</w:t>
            </w:r>
            <w:r w:rsidRPr="00AB3F46">
              <w:t xml:space="preserve"> </w:t>
            </w:r>
          </w:p>
        </w:tc>
        <w:tc>
          <w:tcPr>
            <w:tcW w:w="8075" w:type="dxa"/>
          </w:tcPr>
          <w:p w:rsidR="003F1035" w:rsidRPr="00AB3F46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Что изучает астрономия.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Ее значение и связь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другими науками. Структура и масштабы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Вселенной.</w:t>
            </w:r>
          </w:p>
        </w:tc>
        <w:tc>
          <w:tcPr>
            <w:tcW w:w="1549" w:type="dxa"/>
            <w:vMerge w:val="restart"/>
            <w:vAlign w:val="center"/>
          </w:tcPr>
          <w:p w:rsidR="003F1035" w:rsidRPr="00892A88" w:rsidRDefault="003F1035" w:rsidP="00E01C15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:rsidR="003F1035" w:rsidRPr="006337D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389"/>
        </w:trPr>
        <w:tc>
          <w:tcPr>
            <w:tcW w:w="2618" w:type="dxa"/>
            <w:vMerge/>
          </w:tcPr>
          <w:p w:rsidR="003F1035" w:rsidRPr="0006239C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AB3F46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Наблюдения – основа астрономии.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Особенности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астрономии и ее методов. Телескопы. Всеволновая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астрономия: электромагнитное излучение как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источник информации о небесных телах. Методы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исследований; спектральный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анализ. Физические методы теоретического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исследования. Законы Стефана- Больцмана и Вина.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Эффект Доплера. Практическое применение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астрономических исследований.</w:t>
            </w:r>
          </w:p>
        </w:tc>
        <w:tc>
          <w:tcPr>
            <w:tcW w:w="1549" w:type="dxa"/>
            <w:vMerge/>
          </w:tcPr>
          <w:p w:rsidR="003F1035" w:rsidRDefault="003F1035" w:rsidP="00E01C15">
            <w:pPr>
              <w:pStyle w:val="a5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02"/>
        </w:trPr>
        <w:tc>
          <w:tcPr>
            <w:tcW w:w="2618" w:type="dxa"/>
            <w:vMerge w:val="restart"/>
          </w:tcPr>
          <w:p w:rsidR="003F1035" w:rsidRPr="00AB3F46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</w:t>
            </w: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Практические основы астрономии</w:t>
            </w: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Звезды и созвездия.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Небесные координаты и звездные карты. Видимое движение звезд на различных географических широтах. Высота полюса мира над горизонтом. Высота светила в кульминации</w:t>
            </w:r>
          </w:p>
        </w:tc>
        <w:tc>
          <w:tcPr>
            <w:tcW w:w="1549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317"/>
        </w:trPr>
        <w:tc>
          <w:tcPr>
            <w:tcW w:w="2618" w:type="dxa"/>
            <w:vMerge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011630" w:rsidRDefault="003F1035" w:rsidP="00E01C15">
            <w:pPr>
              <w:pStyle w:val="a5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Годичное движение Солнца по небу.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Эклиптика.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и фазы Луны. Затмения Солнца и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Луны.</w:t>
            </w:r>
            <w:r w:rsidRPr="00011630">
              <w:rPr>
                <w:rStyle w:val="fontstyle01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Время и календарь.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Точное время и определение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географической долготы. Календарь. </w:t>
            </w:r>
            <w:r w:rsidRPr="00011630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549" w:type="dxa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A53D6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20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011630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B3F46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№1.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суток».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B3F46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04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011630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163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№2.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«Изменение вида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звездного неба в течение года». Работа 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01163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подвижной картой звездного неба.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22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vMerge w:val="restart"/>
          </w:tcPr>
          <w:p w:rsidR="003F1035" w:rsidRPr="000E760B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Самостоятельная работа обучающихся </w:t>
            </w:r>
          </w:p>
          <w:p w:rsidR="003F1035" w:rsidRDefault="003F1035" w:rsidP="00E01C15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Выполнение индивидуальных заданий по лекционному курсу.</w:t>
            </w:r>
          </w:p>
          <w:p w:rsidR="003F1035" w:rsidRPr="00A77CF4" w:rsidRDefault="003F1035" w:rsidP="00E01C15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темы: «</w:t>
            </w:r>
            <w:r w:rsidRPr="00A77CF4">
              <w:rPr>
                <w:rFonts w:ascii="Times New Roman" w:hAnsi="Times New Roman"/>
                <w:sz w:val="28"/>
                <w:szCs w:val="28"/>
              </w:rPr>
              <w:t>Возраст (Земли, Солнца, Солнечной системы)», «Космонавтика. Корабль космический»</w:t>
            </w:r>
          </w:p>
        </w:tc>
        <w:tc>
          <w:tcPr>
            <w:tcW w:w="1549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1253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vMerge/>
            <w:tcBorders>
              <w:bottom w:val="single" w:sz="4" w:space="0" w:color="auto"/>
            </w:tcBorders>
          </w:tcPr>
          <w:p w:rsidR="003F1035" w:rsidRPr="0006239C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20"/>
        </w:trPr>
        <w:tc>
          <w:tcPr>
            <w:tcW w:w="2618" w:type="dxa"/>
            <w:vMerge w:val="restart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3.</w:t>
            </w:r>
          </w:p>
          <w:p w:rsidR="003F1035" w:rsidRPr="0061400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Солнечной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1400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системы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208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6337D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Развитие представлений о строении мира.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Геоцентрическая система мира. Гелиоцентрическая система мира</w:t>
            </w:r>
          </w:p>
        </w:tc>
        <w:tc>
          <w:tcPr>
            <w:tcW w:w="1549" w:type="dxa"/>
            <w:vMerge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69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6337D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Конфигурация планет. Синодический период. </w:t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Конфигурация планет и условия их видимости. Синодический и сидерический периоды обращения</w:t>
            </w:r>
            <w:r w:rsidRPr="006337DA">
              <w:rPr>
                <w:color w:val="000000"/>
                <w:sz w:val="28"/>
                <w:szCs w:val="28"/>
              </w:rPr>
              <w:br/>
            </w:r>
            <w:r w:rsidRPr="006337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планет. </w:t>
            </w:r>
            <w:r w:rsidRPr="006337D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289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</w:t>
            </w:r>
            <w:r w:rsidRPr="000E760B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 по лекционному курсу.</w:t>
            </w:r>
          </w:p>
          <w:p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темы:</w:t>
            </w:r>
            <w:r w:rsidRPr="00A77CF4">
              <w:rPr>
                <w:rFonts w:ascii="Times New Roman" w:hAnsi="Times New Roman"/>
                <w:sz w:val="28"/>
                <w:szCs w:val="28"/>
              </w:rPr>
              <w:t>, « Гелиоцентрическая система мира», «Геоцентрическая система мира»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 w:val="restart"/>
            <w:vAlign w:val="center"/>
          </w:tcPr>
          <w:p w:rsidR="003F1035" w:rsidRPr="00CC3143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4.</w:t>
            </w: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Законы движения небесных тел</w:t>
            </w: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Default="003F1035" w:rsidP="00E01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3F1035" w:rsidRPr="00CC3143" w:rsidRDefault="003F1035" w:rsidP="00E01C1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49" w:type="dxa"/>
            <w:vMerge w:val="restart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vMerge w:val="restart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2580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Законы движения планет Солнечной системы</w:t>
            </w:r>
          </w:p>
          <w:p w:rsidR="003F1035" w:rsidRPr="006337DA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Определение расстояний и размеров тел в Солнечной системе.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Форма и размеры Земли. Определение расстояний в Солнечной системе. Горизонтальный параллакс. Определение размеров светил</w:t>
            </w:r>
          </w:p>
          <w:p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Движение небесных тел под действием сил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6337DA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тяготения. </w:t>
            </w: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Закон всемирного тяготения. Возмущения в движении тел Солнечной системы. </w:t>
            </w:r>
          </w:p>
        </w:tc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630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3F1035" w:rsidRPr="00CC3143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Масса и плотность Земли. Определение массы небесных тел. Приливы. Движение ИСЗ и космических аппаратов к планетам.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690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CC3143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№3.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«Решение задач.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Применение законов Кеплера» Тест.</w:t>
            </w:r>
          </w:p>
        </w:tc>
        <w:tc>
          <w:tcPr>
            <w:tcW w:w="1560" w:type="dxa"/>
            <w:gridSpan w:val="2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1005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CC3143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CC314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№4. «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Определение расстояний в Солнечной системе. Горизонтальный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CC3143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параллакс. Определение размеров светил».</w:t>
            </w:r>
          </w:p>
        </w:tc>
        <w:tc>
          <w:tcPr>
            <w:tcW w:w="1560" w:type="dxa"/>
            <w:gridSpan w:val="2"/>
            <w:vMerge w:val="restart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Merge w:val="restart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262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6B65B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Merge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00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6D000B" w:rsidRDefault="003F1035" w:rsidP="00E01C15">
            <w:pPr>
              <w:spacing w:after="0" w:line="240" w:lineRule="auto"/>
              <w:rPr>
                <w:szCs w:val="24"/>
              </w:rPr>
            </w:pPr>
            <w:r w:rsidRPr="006D000B">
              <w:rPr>
                <w:rStyle w:val="fontstyle01"/>
                <w:b w:val="0"/>
              </w:rPr>
              <w:t>Наблюдения невооруженным глазом «Основные созвездия и наиболее яркие звезды»</w:t>
            </w:r>
          </w:p>
          <w:p w:rsidR="003F1035" w:rsidRPr="006D000B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Написание реферата на темы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«Влияние фаз Луны на приливы и отливы»</w:t>
            </w:r>
          </w:p>
        </w:tc>
        <w:tc>
          <w:tcPr>
            <w:tcW w:w="1560" w:type="dxa"/>
            <w:gridSpan w:val="2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28"/>
        </w:trPr>
        <w:tc>
          <w:tcPr>
            <w:tcW w:w="2618" w:type="dxa"/>
            <w:vMerge w:val="restart"/>
            <w:vAlign w:val="center"/>
          </w:tcPr>
          <w:p w:rsidR="003F1035" w:rsidRPr="006337DA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5.</w:t>
            </w:r>
          </w:p>
          <w:p w:rsidR="003F1035" w:rsidRPr="006337D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337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Природа тел Солнечной системы.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60" w:type="dxa"/>
            <w:gridSpan w:val="2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2898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Общие характеристики планет.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Солнечная система как комплекс тел, имеющих общее происхождение. Система Земля – Луна. Земля. Луна.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Малые тела Солнечной системы.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Карликовые планеты. Астероиды. Карликовые планеты. Кометы. Метеоры, болиды и метеориты</w:t>
            </w:r>
          </w:p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Планеты земной группы.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характеристик. Земля. Меркурий. Венера. Марс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 xml:space="preserve">Далекие планеты.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Общность характеристик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планет-гигантов. Спутники и кольца планет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гигантов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tcBorders>
              <w:bottom w:val="single" w:sz="4" w:space="0" w:color="auto"/>
            </w:tcBorders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5.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«Природа Луны».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 земной группы».</w:t>
            </w:r>
            <w:r w:rsidRPr="00A53D68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</w:t>
            </w:r>
          </w:p>
        </w:tc>
        <w:tc>
          <w:tcPr>
            <w:tcW w:w="1560" w:type="dxa"/>
            <w:gridSpan w:val="2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Практическое занятие № 6.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«Планеты-гиганты».</w:t>
            </w:r>
            <w:r w:rsidRPr="00A53D68">
              <w:rPr>
                <w:rStyle w:val="fontstyle01"/>
              </w:rPr>
              <w:t xml:space="preserve">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«Малые тела</w:t>
            </w:r>
            <w:r w:rsidRPr="00A53D68">
              <w:rPr>
                <w:rFonts w:ascii="Arial" w:eastAsiaTheme="minorHAnsi" w:hAnsi="Arial" w:cstheme="minorBidi"/>
                <w:color w:val="000000"/>
                <w:sz w:val="28"/>
                <w:szCs w:val="28"/>
              </w:rPr>
              <w:br/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Солнечной системы».</w:t>
            </w:r>
          </w:p>
        </w:tc>
        <w:tc>
          <w:tcPr>
            <w:tcW w:w="1560" w:type="dxa"/>
            <w:gridSpan w:val="2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7</w:t>
            </w:r>
            <w:r w:rsidRPr="00A53D68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A53D6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</w:t>
            </w:r>
            <w:r w:rsidRPr="00A53D6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Общие характеристики планет</w:t>
            </w:r>
            <w:r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16015">
              <w:rPr>
                <w:rFonts w:ascii="Times New Roman" w:hAnsi="Times New Roman"/>
                <w:sz w:val="28"/>
                <w:szCs w:val="28"/>
              </w:rPr>
              <w:t xml:space="preserve">Написание реферата на </w:t>
            </w:r>
            <w:proofErr w:type="gramStart"/>
            <w:r w:rsidRPr="00316015">
              <w:rPr>
                <w:rFonts w:ascii="Times New Roman" w:hAnsi="Times New Roman"/>
                <w:sz w:val="28"/>
                <w:szCs w:val="28"/>
              </w:rPr>
              <w:t>тему :</w:t>
            </w:r>
            <w:proofErr w:type="gramEnd"/>
            <w:r w:rsidRPr="00316015">
              <w:rPr>
                <w:rFonts w:ascii="Times New Roman" w:hAnsi="Times New Roman"/>
                <w:sz w:val="28"/>
                <w:szCs w:val="28"/>
              </w:rPr>
              <w:t xml:space="preserve"> «Метеор, Метеорит . Метеорное тело, Метеорный дождь, Метеорный поток». «Затмение (лунное, солнечное)», «Проблема «Солнце — Земля»», «Магнитная буря»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 w:val="restart"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6.</w:t>
            </w:r>
          </w:p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3D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Солнце и звезды.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3F1035" w:rsidRPr="002A396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2A396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Merge w:val="restart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2900"/>
        </w:trPr>
        <w:tc>
          <w:tcPr>
            <w:tcW w:w="2618" w:type="dxa"/>
            <w:vMerge/>
            <w:tcBorders>
              <w:bottom w:val="single" w:sz="4" w:space="0" w:color="auto"/>
            </w:tcBorders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  <w:tcBorders>
              <w:bottom w:val="single" w:sz="4" w:space="0" w:color="auto"/>
            </w:tcBorders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Солнце – ближайшая звезда.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Энергия и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температура Солнца. Состав и строение Солнца.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Атмосфера Солнца. Солнечная активность.</w:t>
            </w:r>
          </w:p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7E65C3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Звезды</w:t>
            </w: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Расстояния до звезд. Характеристики излучения звезд. Годичный параллакс и расстояния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до звезд. Видимая и абсолютная звездные величины. Светимость звезд. Спектры, цвет и температура звезд. Диаграмма «спектр –светимость». </w:t>
            </w:r>
          </w:p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Массы и размеры звезд. Двойные звезды. Определение массы звезд. Размеры звезд. Плотность их вещества. Модели звезд</w:t>
            </w: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tcBorders>
              <w:bottom w:val="single" w:sz="4" w:space="0" w:color="auto"/>
            </w:tcBorders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8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«Солнце –ближайшая звезда». «Физическая природа звезд»</w:t>
            </w:r>
            <w:r w:rsidRPr="00356250">
              <w:rPr>
                <w:rFonts w:ascii="Arial" w:eastAsiaTheme="minorHAnsi" w:hAnsi="Arial" w:cstheme="minorBidi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ктическое занятие № 9</w:t>
            </w:r>
            <w:proofErr w:type="gramStart"/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</w:t>
            </w:r>
            <w:proofErr w:type="gramEnd"/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Диаграмма «спектр –светимость».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A53D68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3160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Написание реферата по теме: «</w:t>
            </w:r>
            <w:r w:rsidRPr="00316015">
              <w:rPr>
                <w:rFonts w:ascii="Times New Roman" w:hAnsi="Times New Roman"/>
                <w:sz w:val="28"/>
                <w:szCs w:val="28"/>
              </w:rPr>
              <w:t>Затмение ( в системах двойных звезд)</w:t>
            </w:r>
            <w:r w:rsidRPr="0031601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», «</w:t>
            </w:r>
            <w:r w:rsidRPr="00316015">
              <w:rPr>
                <w:rFonts w:ascii="Times New Roman" w:hAnsi="Times New Roman"/>
                <w:sz w:val="28"/>
                <w:szCs w:val="28"/>
              </w:rPr>
              <w:t>Созвездие (незаходящее, восходящее и заходящее, не восходящее, зодиакальное)», «Черная дыра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60" w:type="dxa"/>
            <w:gridSpan w:val="2"/>
            <w:vAlign w:val="center"/>
          </w:tcPr>
          <w:p w:rsidR="003F1035" w:rsidRPr="006F506D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261"/>
        </w:trPr>
        <w:tc>
          <w:tcPr>
            <w:tcW w:w="2618" w:type="dxa"/>
            <w:vMerge w:val="restart"/>
            <w:vAlign w:val="center"/>
          </w:tcPr>
          <w:p w:rsidR="003F1035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7.</w:t>
            </w:r>
          </w:p>
          <w:p w:rsidR="003F1035" w:rsidRPr="00356250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62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Наша Галактика –Млечный путь.</w:t>
            </w:r>
          </w:p>
        </w:tc>
        <w:tc>
          <w:tcPr>
            <w:tcW w:w="8075" w:type="dxa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A565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06239C" w:rsidTr="00E01C15">
        <w:trPr>
          <w:trHeight w:val="690"/>
        </w:trPr>
        <w:tc>
          <w:tcPr>
            <w:tcW w:w="2618" w:type="dxa"/>
            <w:vMerge/>
            <w:vAlign w:val="center"/>
          </w:tcPr>
          <w:p w:rsidR="003F1035" w:rsidRPr="00356250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 w:rsidRPr="00BB270B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Наша Галактика.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 и Галактика.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Звездные скопления и ассоциации. Межзвездная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среда: газ и пыль. Движение звезд в Галактике. Ее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вращение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r w:rsidRPr="00FE614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Другие звездные системы – галактики</w:t>
            </w:r>
          </w:p>
        </w:tc>
        <w:tc>
          <w:tcPr>
            <w:tcW w:w="1560" w:type="dxa"/>
            <w:gridSpan w:val="2"/>
            <w:vMerge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>Практическое занятие № 10</w:t>
            </w:r>
            <w:r w:rsidRPr="00356250">
              <w:rPr>
                <w:rFonts w:ascii="Times New Roman" w:eastAsiaTheme="minorHAnsi" w:hAnsi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«Наша Галактика –</w:t>
            </w:r>
            <w:r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r w:rsidRPr="0035625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Млечный путь». (Выступления с сообщениями).</w:t>
            </w:r>
          </w:p>
        </w:tc>
        <w:tc>
          <w:tcPr>
            <w:tcW w:w="1560" w:type="dxa"/>
            <w:gridSpan w:val="2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6B65BE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14" w:type="dxa"/>
            <w:vMerge w:val="restart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06239C" w:rsidTr="00E01C15">
        <w:trPr>
          <w:trHeight w:val="341"/>
        </w:trPr>
        <w:tc>
          <w:tcPr>
            <w:tcW w:w="2618" w:type="dxa"/>
            <w:vMerge/>
            <w:vAlign w:val="center"/>
          </w:tcPr>
          <w:p w:rsidR="003F1035" w:rsidRPr="00A53D68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75" w:type="dxa"/>
          </w:tcPr>
          <w:p w:rsidR="003F1035" w:rsidRDefault="003F1035" w:rsidP="00E01C15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29D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Написание реферата по теме: </w:t>
            </w:r>
            <w:r w:rsidRPr="00E729D6">
              <w:rPr>
                <w:rFonts w:ascii="Times New Roman" w:hAnsi="Times New Roman" w:cs="Times New Roman"/>
                <w:sz w:val="28"/>
                <w:szCs w:val="28"/>
              </w:rPr>
              <w:t>«Эволюция (Земли и планет, Солнца и звезд, метагалактик и Метагалактики)»</w:t>
            </w:r>
            <w:r>
              <w:rPr>
                <w:rFonts w:ascii="Times New Roman" w:hAnsi="Times New Roman"/>
                <w:sz w:val="28"/>
                <w:szCs w:val="28"/>
              </w:rPr>
              <w:t>,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Возраст (</w:t>
            </w:r>
            <w:r w:rsidRPr="00E729D6">
              <w:rPr>
                <w:rFonts w:ascii="Times New Roman" w:hAnsi="Times New Roman" w:cs="Times New Roman"/>
                <w:sz w:val="28"/>
                <w:szCs w:val="28"/>
              </w:rPr>
              <w:t>Галактики, Метагалактики)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F1035" w:rsidRPr="00356250" w:rsidRDefault="003F1035" w:rsidP="00E01C15">
            <w:pPr>
              <w:pStyle w:val="a5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  <w:r w:rsidRPr="00A77CF4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</w:t>
            </w:r>
          </w:p>
        </w:tc>
        <w:tc>
          <w:tcPr>
            <w:tcW w:w="1560" w:type="dxa"/>
            <w:gridSpan w:val="2"/>
            <w:vMerge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14" w:type="dxa"/>
            <w:vMerge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F1035" w:rsidRDefault="003F1035" w:rsidP="003F1035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</w:rPr>
        <w:sectPr w:rsidR="003F1035" w:rsidSect="00043BB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tbl>
      <w:tblPr>
        <w:tblW w:w="14567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078"/>
        <w:gridCol w:w="1549"/>
        <w:gridCol w:w="2321"/>
      </w:tblGrid>
      <w:tr w:rsidR="003F1035" w:rsidRPr="008A5657" w:rsidTr="00E01C15">
        <w:trPr>
          <w:trHeight w:val="20"/>
        </w:trPr>
        <w:tc>
          <w:tcPr>
            <w:tcW w:w="2619" w:type="dxa"/>
            <w:vMerge w:val="restart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F1035" w:rsidRPr="00FE614A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8.</w:t>
            </w:r>
          </w:p>
          <w:p w:rsidR="003F1035" w:rsidRPr="0061400E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Строение и 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Вселенной</w:t>
            </w:r>
          </w:p>
        </w:tc>
        <w:tc>
          <w:tcPr>
            <w:tcW w:w="8078" w:type="dxa"/>
          </w:tcPr>
          <w:p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  <w:vMerge w:val="restart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vMerge w:val="restart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8A5657" w:rsidTr="00E01C15">
        <w:trPr>
          <w:trHeight w:val="69"/>
        </w:trPr>
        <w:tc>
          <w:tcPr>
            <w:tcW w:w="2619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7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443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Практическое занятие № 11</w:t>
            </w:r>
            <w:r w:rsidRPr="00AA61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«Звездные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</w:t>
            </w:r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стемы</w:t>
            </w:r>
            <w:proofErr w:type="gramStart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».(</w:t>
            </w:r>
            <w:proofErr w:type="gramEnd"/>
            <w:r w:rsidRPr="00AA6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Выступления с сообщениями). </w:t>
            </w:r>
            <w:r w:rsidRPr="00AA61C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Тест.</w:t>
            </w:r>
          </w:p>
        </w:tc>
        <w:tc>
          <w:tcPr>
            <w:tcW w:w="1549" w:type="dxa"/>
            <w:vMerge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vMerge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289"/>
        </w:trPr>
        <w:tc>
          <w:tcPr>
            <w:tcW w:w="2619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1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sz w:val="28"/>
                <w:szCs w:val="28"/>
                <w:lang w:eastAsia="ru-RU"/>
              </w:rPr>
              <w:t>Самостоятельная работа обучающихся</w:t>
            </w:r>
          </w:p>
        </w:tc>
        <w:tc>
          <w:tcPr>
            <w:tcW w:w="1549" w:type="dxa"/>
            <w:vMerge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vMerge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341"/>
        </w:trPr>
        <w:tc>
          <w:tcPr>
            <w:tcW w:w="2619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sz w:val="28"/>
                <w:szCs w:val="28"/>
                <w:lang w:eastAsia="ru-RU"/>
              </w:rPr>
              <w:t>Выполнение индивидуальных заданий по лекционному курсу.</w:t>
            </w:r>
          </w:p>
        </w:tc>
        <w:tc>
          <w:tcPr>
            <w:tcW w:w="1549" w:type="dxa"/>
            <w:vAlign w:val="center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380"/>
        </w:trPr>
        <w:tc>
          <w:tcPr>
            <w:tcW w:w="2619" w:type="dxa"/>
            <w:vMerge w:val="restart"/>
            <w:vAlign w:val="center"/>
          </w:tcPr>
          <w:p w:rsidR="003F1035" w:rsidRPr="00FE614A" w:rsidRDefault="003F1035" w:rsidP="00E01C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  <w:proofErr w:type="gramEnd"/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3F1035" w:rsidRPr="00FE614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Жизнь и разум во Вселенной.</w:t>
            </w:r>
          </w:p>
        </w:tc>
        <w:tc>
          <w:tcPr>
            <w:tcW w:w="8078" w:type="dxa"/>
          </w:tcPr>
          <w:p w:rsidR="003F1035" w:rsidRPr="00AA61C8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549" w:type="dxa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341"/>
        </w:trPr>
        <w:tc>
          <w:tcPr>
            <w:tcW w:w="2619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Поиски жизни на других планетах. Человечество заявляет о себе</w:t>
            </w:r>
          </w:p>
        </w:tc>
        <w:tc>
          <w:tcPr>
            <w:tcW w:w="1549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3F1035" w:rsidRPr="008A5657" w:rsidTr="00E01C15">
        <w:trPr>
          <w:trHeight w:val="341"/>
        </w:trPr>
        <w:tc>
          <w:tcPr>
            <w:tcW w:w="2619" w:type="dxa"/>
            <w:vMerge/>
            <w:vAlign w:val="center"/>
          </w:tcPr>
          <w:p w:rsidR="003F1035" w:rsidRPr="008A5657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</w:tcPr>
          <w:p w:rsidR="003F1035" w:rsidRPr="00AA61C8" w:rsidRDefault="003F1035" w:rsidP="00E01C1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A61C8"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  <w:t>Дифференцированный зачет. (Итоговый тест)</w:t>
            </w:r>
          </w:p>
        </w:tc>
        <w:tc>
          <w:tcPr>
            <w:tcW w:w="1549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341"/>
        </w:trPr>
        <w:tc>
          <w:tcPr>
            <w:tcW w:w="2619" w:type="dxa"/>
            <w:vAlign w:val="center"/>
          </w:tcPr>
          <w:p w:rsidR="003F1035" w:rsidRPr="00FE614A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61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Обязательная аудиторная нагрузка</w:t>
            </w:r>
          </w:p>
        </w:tc>
        <w:tc>
          <w:tcPr>
            <w:tcW w:w="8078" w:type="dxa"/>
          </w:tcPr>
          <w:p w:rsidR="003F1035" w:rsidRPr="00AA61C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F1035" w:rsidRPr="008A5657" w:rsidTr="00E01C15">
        <w:trPr>
          <w:trHeight w:val="341"/>
        </w:trPr>
        <w:tc>
          <w:tcPr>
            <w:tcW w:w="2619" w:type="dxa"/>
            <w:vAlign w:val="center"/>
          </w:tcPr>
          <w:p w:rsidR="003F1035" w:rsidRDefault="003F1035" w:rsidP="00E01C1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078" w:type="dxa"/>
          </w:tcPr>
          <w:p w:rsidR="003F1035" w:rsidRPr="00AA61C8" w:rsidRDefault="003F1035" w:rsidP="00E01C15">
            <w:pPr>
              <w:pStyle w:val="a5"/>
              <w:rPr>
                <w:rFonts w:ascii="Times New Roman" w:eastAsiaTheme="minorHAnsi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Align w:val="center"/>
          </w:tcPr>
          <w:p w:rsidR="003F1035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321" w:type="dxa"/>
            <w:shd w:val="clear" w:color="auto" w:fill="FFFFFF" w:themeFill="background1"/>
          </w:tcPr>
          <w:p w:rsidR="003F1035" w:rsidRPr="008A5657" w:rsidRDefault="003F1035" w:rsidP="00E01C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0" w:lineRule="atLeast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F1035" w:rsidRDefault="003F1035" w:rsidP="003F1035"/>
    <w:p w:rsidR="00345145" w:rsidRDefault="00345145"/>
    <w:sectPr w:rsidR="00345145" w:rsidSect="00BE23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06C6"/>
    <w:multiLevelType w:val="hybridMultilevel"/>
    <w:tmpl w:val="2102B550"/>
    <w:lvl w:ilvl="0" w:tplc="2B0A6EC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B1D5D"/>
    <w:multiLevelType w:val="hybridMultilevel"/>
    <w:tmpl w:val="7DCA5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4549E"/>
    <w:multiLevelType w:val="hybridMultilevel"/>
    <w:tmpl w:val="00A2A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C2C75"/>
    <w:multiLevelType w:val="hybridMultilevel"/>
    <w:tmpl w:val="C5A4C550"/>
    <w:lvl w:ilvl="0" w:tplc="52528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F1443"/>
    <w:multiLevelType w:val="hybridMultilevel"/>
    <w:tmpl w:val="E3524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571"/>
    <w:rsid w:val="000577D5"/>
    <w:rsid w:val="002E469B"/>
    <w:rsid w:val="00345145"/>
    <w:rsid w:val="003F1035"/>
    <w:rsid w:val="00C67571"/>
    <w:rsid w:val="00DB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5EBC75-4A31-4F40-94F8-E0C3307F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35"/>
    <w:pPr>
      <w:spacing w:after="200" w:line="276" w:lineRule="auto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F1035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F103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3F1035"/>
    <w:rPr>
      <w:rFonts w:ascii="Century Schoolbook" w:hAnsi="Century Schoolbook" w:hint="default"/>
      <w:b w:val="0"/>
      <w:bCs w:val="0"/>
      <w:i w:val="0"/>
      <w:iCs w:val="0"/>
      <w:color w:val="000000"/>
      <w:sz w:val="22"/>
      <w:szCs w:val="22"/>
    </w:rPr>
  </w:style>
  <w:style w:type="table" w:styleId="a3">
    <w:name w:val="Table Grid"/>
    <w:basedOn w:val="a1"/>
    <w:uiPriority w:val="59"/>
    <w:rsid w:val="003F1035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F1035"/>
    <w:pPr>
      <w:ind w:left="720"/>
      <w:contextualSpacing/>
    </w:pPr>
    <w:rPr>
      <w:rFonts w:asciiTheme="minorHAnsi" w:hAnsiTheme="minorHAnsi"/>
      <w:sz w:val="22"/>
    </w:rPr>
  </w:style>
  <w:style w:type="paragraph" w:styleId="a5">
    <w:name w:val="No Spacing"/>
    <w:link w:val="a6"/>
    <w:qFormat/>
    <w:rsid w:val="003F10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3F10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3639</Words>
  <Characters>20743</Characters>
  <Application>Microsoft Office Word</Application>
  <DocSecurity>0</DocSecurity>
  <Lines>172</Lines>
  <Paragraphs>48</Paragraphs>
  <ScaleCrop>false</ScaleCrop>
  <Company/>
  <LinksUpToDate>false</LinksUpToDate>
  <CharactersWithSpaces>24334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2021-03-31T06:21:00Z</dcterms:created>
  <dcterms:modified xsi:type="dcterms:W3CDTF">2021-07-06T07:12:00Z</dcterms:modified>
</cp:coreProperties>
</file>